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97" w:rsidRPr="00562B97" w:rsidRDefault="00562B97" w:rsidP="00562B97">
      <w:pPr>
        <w:shd w:val="clear" w:color="auto" w:fill="FFF2CC" w:themeFill="accent4" w:themeFillTint="33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562B97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 Новый год без пожаров!</w:t>
      </w:r>
    </w:p>
    <w:p w:rsidR="00562B97" w:rsidRPr="00562B97" w:rsidRDefault="00562B97" w:rsidP="00562B97">
      <w:pPr>
        <w:shd w:val="clear" w:color="auto" w:fill="FFF2CC" w:themeFill="accent4" w:themeFillTint="33"/>
        <w:spacing w:after="0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Совсем скоро все мы отметим самый главный и всеми любимый праздник – Новый Год. Но, к сожалению, печальная статистика показывает, что именно в период новогодних и рождественских праздников увеличивается количество пожаров и прочих происшествий, влекущих за собой травматизм, а нередко и гибель людей.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Ёлка, электрические гирлянды, бенгальские огни – неотъемлемые атрибуты Нового года, без которых не обходится практически ни одна семья.</w:t>
      </w:r>
    </w:p>
    <w:p w:rsidR="00562B97" w:rsidRPr="00562B97" w:rsidRDefault="00562B97" w:rsidP="00562B97">
      <w:pPr>
        <w:shd w:val="clear" w:color="auto" w:fill="FFF2CC" w:themeFill="accent4" w:themeFillTint="33"/>
        <w:spacing w:after="0" w:line="240" w:lineRule="auto"/>
        <w:rPr>
          <w:rFonts w:ascii="Trebuchet MS" w:eastAsia="Times New Roman" w:hAnsi="Trebuchet MS" w:cs="Times New Roman"/>
          <w:color w:val="C00000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b/>
          <w:bCs/>
          <w:color w:val="C00000"/>
          <w:sz w:val="21"/>
          <w:szCs w:val="21"/>
          <w:bdr w:val="none" w:sz="0" w:space="0" w:color="auto" w:frame="1"/>
          <w:lang w:eastAsia="ru-RU"/>
        </w:rPr>
        <w:t>Напоминаем простые правила безопасного поведения: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устанавливать ёлку на устойчивой подставке;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не устанавливать ёлку вблизи отопительных приборов и на путях эвакуации людей;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не использовать для украшения ёлки легковоспламеняющиеся игрушки, вату, свечи, бумагу;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не допускать использования в помещениях, вблизи ёлки, бенгальских огней, пиротехнических средств;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не разрешать детям самостоятельно включать на ёлке электрические гирлянды;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не оставлять без присмотра включенные в электрическую сеть электроприборы;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пиротехнические изделия и гирлянды приобретайте в специализированных магазинах.</w:t>
      </w:r>
    </w:p>
    <w:p w:rsidR="00562B97" w:rsidRPr="00562B97" w:rsidRDefault="00562B97" w:rsidP="00562B97">
      <w:pPr>
        <w:shd w:val="clear" w:color="auto" w:fill="FFF2CC" w:themeFill="accent4" w:themeFillTint="33"/>
        <w:spacing w:after="0" w:line="240" w:lineRule="auto"/>
        <w:rPr>
          <w:rFonts w:ascii="Trebuchet MS" w:eastAsia="Times New Roman" w:hAnsi="Trebuchet MS" w:cs="Times New Roman"/>
          <w:color w:val="C00000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b/>
          <w:bCs/>
          <w:color w:val="C00000"/>
          <w:sz w:val="21"/>
          <w:szCs w:val="21"/>
          <w:bdr w:val="none" w:sz="0" w:space="0" w:color="auto" w:frame="1"/>
          <w:lang w:eastAsia="ru-RU"/>
        </w:rPr>
        <w:t>В случае пожара: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немедленно вызвать пожарную охрану по телефону «01» или, при наборе с мобильного телефона «112»;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принять меры по эвакуации людей и тушению пожара подручными средствами;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отключить от электрической сети приборы (гирлянды, телевизор и т п.);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при загорании искусственной ёлки нельзя браться за нее руками, следует накинуть на нее плотное одеяло;</w:t>
      </w:r>
      <w:bookmarkStart w:id="0" w:name="_GoBack"/>
      <w:bookmarkEnd w:id="0"/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указать место пожара прибывшим пожарным подразделениям.</w:t>
      </w:r>
    </w:p>
    <w:p w:rsidR="00562B97" w:rsidRPr="00562B97" w:rsidRDefault="00562B97" w:rsidP="00562B97">
      <w:pPr>
        <w:shd w:val="clear" w:color="auto" w:fill="FFF2CC" w:themeFill="accent4" w:themeFillTint="33"/>
        <w:spacing w:after="0" w:line="240" w:lineRule="auto"/>
        <w:rPr>
          <w:rFonts w:ascii="Trebuchet MS" w:eastAsia="Times New Roman" w:hAnsi="Trebuchet MS" w:cs="Times New Roman"/>
          <w:color w:val="C00000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b/>
          <w:bCs/>
          <w:color w:val="C00000"/>
          <w:sz w:val="21"/>
          <w:szCs w:val="21"/>
          <w:bdr w:val="none" w:sz="0" w:space="0" w:color="auto" w:frame="1"/>
          <w:lang w:eastAsia="ru-RU"/>
        </w:rPr>
        <w:t>Если Вы все-таки решили в новогодние праздники использовать пиротехнические средства, запомните элементарные правила их применения: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не пользуйтесь пиротехникой дома;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никогда не используйте петарды в помещениях и вблизи домов, их лучше запускать на пустырях, вдали от проводов и деревьев;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безопасное расстояние для просмотра фейерверков 15-20 метров.</w:t>
      </w:r>
    </w:p>
    <w:p w:rsidR="00562B97" w:rsidRPr="00562B97" w:rsidRDefault="00562B97" w:rsidP="00562B97">
      <w:pPr>
        <w:shd w:val="clear" w:color="auto" w:fill="FFF2CC" w:themeFill="accent4" w:themeFillTint="33"/>
        <w:spacing w:after="0" w:line="240" w:lineRule="auto"/>
        <w:rPr>
          <w:rFonts w:ascii="Trebuchet MS" w:eastAsia="Times New Roman" w:hAnsi="Trebuchet MS" w:cs="Times New Roman"/>
          <w:color w:val="343434"/>
          <w:sz w:val="32"/>
          <w:szCs w:val="32"/>
          <w:lang w:eastAsia="ru-RU"/>
        </w:rPr>
      </w:pPr>
      <w:r w:rsidRPr="00562B97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 </w:t>
      </w:r>
      <w:r w:rsidRPr="00562B97">
        <w:rPr>
          <w:rFonts w:ascii="Trebuchet MS" w:eastAsia="Times New Roman" w:hAnsi="Trebuchet MS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Правила безопасного обращения с пиротехникой!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Уже меньше месяца отделяет нас от наступления Нового года, праздника, ожидаемого всеми без исключения. Городские площади уже украшены нарядными ёлочками, а яркие витрины магазинов приглашают за новогодними подарками. И уже традиционно часть семейных праздничных бюджетов будет потрачена на приобретение различной пиротехники.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Но в погоне за спецэффектами многие забывают, что в руках опасная вещь.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Основу фейерверков и других подобных им изделий составляют пиротехнические составы – смеси горючих веществ и окислителей. Эти составы должны легко воспламеняться и ярко гореть. Поэтому фейерверки являются огнеопасными изделиями и требуют повышенного внимания при обращении с ними!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Пиротехника, по сути, это те же взрывчатые вещества, и она способна натворить немало бед, если не уметь с ней обращаться. А правила безопасности очень просты и заключаются в следующем:</w:t>
      </w:r>
    </w:p>
    <w:p w:rsidR="00562B97" w:rsidRPr="00562B97" w:rsidRDefault="00562B97" w:rsidP="00562B97">
      <w:pPr>
        <w:shd w:val="clear" w:color="auto" w:fill="FFF2CC" w:themeFill="accent4" w:themeFillTint="33"/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b/>
          <w:bCs/>
          <w:color w:val="C00000"/>
          <w:sz w:val="21"/>
          <w:szCs w:val="21"/>
          <w:bdr w:val="none" w:sz="0" w:space="0" w:color="auto" w:frame="1"/>
          <w:lang w:eastAsia="ru-RU"/>
        </w:rPr>
        <w:t>Применение пиротехнической продукции</w:t>
      </w:r>
      <w:r w:rsidRPr="00562B97">
        <w:rPr>
          <w:rFonts w:ascii="Trebuchet MS" w:eastAsia="Times New Roman" w:hAnsi="Trebuchet MS" w:cs="Times New Roman"/>
          <w:color w:val="C00000"/>
          <w:sz w:val="21"/>
          <w:szCs w:val="21"/>
          <w:lang w:eastAsia="ru-RU"/>
        </w:rPr>
        <w:t> </w:t>
      </w: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должно осуществляться исключительно в соответствии с требованиями инструкции по эксплуатации завода-изготовителя, которая содержит: ограничения по условиям применения изделия, способы безопасного запуска, размеры опасной зоны, условия хранения, срок годности и способы утилизации.</w:t>
      </w:r>
    </w:p>
    <w:p w:rsidR="00562B97" w:rsidRPr="00562B97" w:rsidRDefault="00562B97" w:rsidP="00562B97">
      <w:pPr>
        <w:shd w:val="clear" w:color="auto" w:fill="FFF2CC" w:themeFill="accent4" w:themeFillTint="33"/>
        <w:spacing w:after="0" w:line="240" w:lineRule="auto"/>
        <w:rPr>
          <w:rFonts w:ascii="Trebuchet MS" w:eastAsia="Times New Roman" w:hAnsi="Trebuchet MS" w:cs="Times New Roman"/>
          <w:color w:val="C00000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b/>
          <w:bCs/>
          <w:color w:val="C00000"/>
          <w:sz w:val="21"/>
          <w:szCs w:val="21"/>
          <w:bdr w:val="none" w:sz="0" w:space="0" w:color="auto" w:frame="1"/>
          <w:lang w:eastAsia="ru-RU"/>
        </w:rPr>
        <w:t>Применение пиротехнических изделий запрещается: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в помещениях, зданиях, сооружениях, а также на крышах, балконах и лоджиях;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на территориях взрывоопасных и пожароопасных объектов, возле линий электропередач;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lastRenderedPageBreak/>
        <w:t>- на сценических площадках при проведении концертных и торжественных мероприятий.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562B97" w:rsidRPr="00562B97" w:rsidRDefault="00562B97" w:rsidP="00562B97">
      <w:pPr>
        <w:shd w:val="clear" w:color="auto" w:fill="FFF2CC" w:themeFill="accent4" w:themeFillTint="33"/>
        <w:spacing w:after="0" w:line="240" w:lineRule="auto"/>
        <w:rPr>
          <w:rFonts w:ascii="Trebuchet MS" w:eastAsia="Times New Roman" w:hAnsi="Trebuchet MS" w:cs="Times New Roman"/>
          <w:color w:val="C00000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b/>
          <w:bCs/>
          <w:color w:val="C00000"/>
          <w:sz w:val="21"/>
          <w:szCs w:val="21"/>
          <w:bdr w:val="none" w:sz="0" w:space="0" w:color="auto" w:frame="1"/>
          <w:lang w:eastAsia="ru-RU"/>
        </w:rPr>
        <w:t>Правила безопасности при запуске петард и фейерверков.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тщательно изучите перед запуском инструкцию!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площадка для запуска должна быть ровной, над ней недолжно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не бросайте горящие петарды в людей и животных!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запускать петарды детям запрещено!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не задерживайте горящую петарду в руках!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нельзя помещать петарду в замкнутый объем: банку, ведро, бутылку!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используйте петарды только на открытом воздухе!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приближаться к горящей петарде нельзя ближе, чем на 5-10 м!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хранить и переносить петарды следует только в упаковке!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не носите петарды в карманах!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разбирать петарду запрещается!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категорически запрещается сжигать фейерверки на кострах.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ни в коем случае не наклоняйтесь над пиротехникой;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если петарда не сработала – не пытайтесь проверить или поджечь фитиль еще раз;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не запускайте ракеты во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уничтожают фейерверки, поместив их в воду на срок до двух суток. После этого их можно выбросить с бытовым мусором;</w:t>
      </w:r>
    </w:p>
    <w:p w:rsidR="00562B97" w:rsidRPr="00562B97" w:rsidRDefault="00562B97" w:rsidP="00562B97">
      <w:pPr>
        <w:shd w:val="clear" w:color="auto" w:fill="FFF2CC" w:themeFill="accent4" w:themeFillTint="33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562B97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:rsidR="00593753" w:rsidRDefault="00593753"/>
    <w:sectPr w:rsidR="00593753" w:rsidSect="008E3AD4">
      <w:pgSz w:w="11907" w:h="16840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97"/>
    <w:rsid w:val="0001473A"/>
    <w:rsid w:val="00562B97"/>
    <w:rsid w:val="00593753"/>
    <w:rsid w:val="00686027"/>
    <w:rsid w:val="00844FD1"/>
    <w:rsid w:val="008E3AD4"/>
    <w:rsid w:val="00C3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6C44"/>
  <w15:chartTrackingRefBased/>
  <w15:docId w15:val="{8D66A239-17D4-4E21-B355-2FD2920F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2019-12-12T02:50:00Z</dcterms:created>
  <dcterms:modified xsi:type="dcterms:W3CDTF">2019-12-12T03:19:00Z</dcterms:modified>
</cp:coreProperties>
</file>